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 CARGA TRANSPORTE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900468757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20220322121910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