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7 4 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SMC-027-2023 CS No.0181 DEL 05/07/2023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7 4 63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SMC-027-2023 CS No.0181 DEL 05/07/2023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