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2022060201708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 y servicio de matadero municipal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