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2023051702326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$10.193.000,00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ORGANZACION TERPERL SA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830095213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75 51 piso 13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Diez Millones Ciento Noventa y Tres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$10.193.000,00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$10.193.000,00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$10.193.000,00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$10.193.000,00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DE LA GASOLINA ABRIL 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2023051702326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$10.193.000,00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ORGANZACION TERPERL SA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830095213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75 51 piso 13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Diez Millones Ciento Noventa y Tres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$10.193.000,00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$10.193.000,00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$10.193.000,00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$10.193.000,00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DE LA GASOLINA ABRIL 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