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2023053002340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2023-05-30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$11.042.373,00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EMPRESA DE ENERGIA DE CASANARE S.A. E.S.P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844004576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 19 6 100 ED EMIRO SOSSA PACHECO YOPAL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Once Millones Cuarenta y Dos Mil Trescientos Setenta y Tres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13054500001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Alumbrado publico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$11.042.373,00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$11.042.373,00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$11.042.373,00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$11.042.373,00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CONTABILIZACION DEVOLUCION RECAUDO ALUMBRADO PUBLICO FEBRERO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2023053002340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2023-05-30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$11.042.373,00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EMPRESA DE ENERGIA DE CASANARE S.A. E.S.P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844004576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 19 6 100 ED EMIRO SOSSA PACHECO YOPAL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Once Millones Cuarenta y Dos Mil Trescientos Setenta y Tres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13054500001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Alumbrado publico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$11.042.373,00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$11.042.373,00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$11.042.373,00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$11.042.373,00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CONTABILIZACION DEVOLUCION RECAUDO ALUMBRADO PUBLICO FEBRERO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