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ORLANDO SANDOVAL VEGA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1081354-2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2020-11-23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$1.249.656,00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$956.462,00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$2.206.118,00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POR UN PERIODO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100.04.311 DE NOVIEMBRE 23 DE 2020 - PAGO LIQUIDACIÓN DE VACACIONES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0667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2020-11-23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