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2020123000078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2020-12-30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11.258.249,22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900156264-2 NUEVA EPS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900156264-2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9 23 25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Once Millones Doscientos Cincuenta y Ocho Mil Doscientos Cuarenta y Nueve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RESOLUCIÓN No 100.04.338 DE DICIEMBRE 09 DE 2020 - PAGO SIN SITUACIÓN DE FONDOS DE LMA DE RÉGIMEN SUBSIDIADO MES DICIEMBRE 2020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19080600001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Recursos del Régimen Subsidiado Administrados por la ADRES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11.258.249,22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24800200001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Regimen subsidiado Continuidad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11.258.249,22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11.258.249,22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11.258.249,22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