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$4.677.950,00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$7.796.583,00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$583.050,00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$13.057.583,00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100.04.081 DE FEBRERO 24 DE 2022 - PAGO LIQUIDACIÓN DE VACACIONES PERIODO COMPRENDIDO ENTRE 1-ENE-2020 AL 31-DIC-2021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100.04.081 DE FEBRERO 24 DE 2022 - PAGO LIQUIDACIÓN DE VACACIONES PERIODO COMPRENDIDO ENTRE 1-ENE-2020 AL 31-DIC-2021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