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2022-06-16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2-1-AM/2.1.1.01.01.001.08.02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$4.176.531,00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$1.354.922,00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2-1-AM/2.1.1.01.03.001.02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$8.871.825,00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$2.529.188,00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2-1-AM/2.1.1.01.03.001.03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ESPECIAL DE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$5.930.525,00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$169.624,00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$4.053.734,00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E INDEMNIZACIÓN DE VACACIONES POR EL PERIODO COMPRENDIDO ENTRE EL 14-ENERO-2020 AL 13-ENERO-2021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0196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