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GARCIA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1.449.990,00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PROFESIONALES A FIN DE FORTALECER LAS ACTIVIDADES PRECONTRACTUALES Y DE APOYO 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1.449.990,00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1.449.990,00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1.449.990,00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1.449.990,00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