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2020090200632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2020090200632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FOSYGA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15.837.159,46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11.760.916,83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45.274,83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1.679.314,78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SIN SITUACIÓN DE FONDOS DE LA LMA DE RÉGIMEN SUBSIDIADO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29.322.665,90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29.322.665,90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29.322.665,90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29.322.665,90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