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NEIFFY KATHERINE SOTO VALDERRAMA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1116020377-9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2-33-ISSP/2.3.2.02.02.009.190503100.2021181250002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110.10.01.0048 DEL 2022-01-25 - BRINDAR APOYO A LA GESTIÓN DE SALUD PUBLICA EN LAS DIMENSIONES SEXUAL Y REPRODUCTIVA, ENFERMEDADES TRASMITIDAS POR VECTORES ETV (MALARIA, CHAGAS).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110.10.01.0048 DEL 2022-01-25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