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2021031000068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28.629.376,80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23 25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Veintiocho Millones Seiscientos Veintinueve Mil Trescientos Setenta y 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2021030501219  / RESOLUCIÓN No 100.04.033 DE FEBRERO 19 DE 2021 - PAGO DE RECURSOS SIN SITUACIÓN DE FONDOS DEL RÉGIMEN SUBSIDIADO MES FEBRERO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28.629.376,80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28.629.376,80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28.629.376,80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28.629.376,80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