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$222.600.000,00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$35.200.000,00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A LA CONTRATACIÓN EN LA OFICINA DE DESARROLLO SOCIAL, INTEGRAL Y PRODUCTIVO DE LA ALCALDÍA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