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2021120900944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1049617121-1 JEFERSSON RAMON MORA CACERES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1049617121-1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55 A40 TUNJA BOYACA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2021120901178  / CAUSACION PAGO PAZ Y SALVO MUNICIPAL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2021120900944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1049617121-1 JEFERSSON RAMON MORA CACERES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1049617121-1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55 A40 TUNJA BOYACA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2021120901178  / CAUSACION PAGO PAZ Y SALVO MUNICIPAL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