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2020041500001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8.634.022,04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Seiscientos Treinta y Cuatro Mil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100.04.073 DE MARZO 16 DE 2020 - SIN SITUACIÓN DE FONDOS MES ENERO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8.634.022,04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8.634.022,04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8.634.022,04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8.634.022,04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