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$19.293.914,00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$1.056.017,00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$25.490.013,00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$2.141.638,00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$37.528.120,00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$2.998.293,00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$6.195.948,00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