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2020-04-30 16:40:46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$731.990.211,22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$622.486.706,22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$17.403.000,00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$126.906.505,00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NOTA59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$3.379.228,00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2019080800628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$4.115.000,00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de obra No Mhc-Mc- 030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7361865-8 SEGUNDO CLIMACO CRISTIANO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$22.554.397,34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2020031200338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entre cuentas bancarias impuesto transporte hidrocarburos. A FONDO SEGURIDAD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$126.906.505,00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2019-11-14 - NC  2019123101264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CE 2019111100884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$2.465.000,00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$17.403.000,00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