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$57.794.515,00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$1.397.085,00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$7.759.553,00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$873.178,00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$6.376.923,00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$107.150,00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$2.377.413,00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 COMPRENDIDO ENTRE EL 4-MAYO-2021 AL 3-MAYO-2022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