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 ACUEDUCTO, ALCANTARILLADO, GAS Y ASEO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2020-06-12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2020-06-12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0141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PÚBLICOS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$972.600,00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$972.600,00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ACUEDUCTO, ALCANTARILLADO Y ASEO CORRESPONDIENTE AL MES DE MAYO 2020 DE LAS INSTALACIONES Y DEPENDENCIAS DE LA ADMINISTRACIÓN MUNICIPAL.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100.04.125 DE JUNIO 12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0307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2020-06-12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