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2019081300629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23710211-8 BARCHILON  FUENTES MIRTA LICET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23710211-8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002 Cto No 110.10.01.111 de Junio 26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1.566.000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