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$4.704.023,00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$1.365.200,00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$1.365.200,00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ADMINISTRACIÓN MUNICIPAL CORRESPONDIENTE AL MES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