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42.141,95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12.842.258,25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25 DE 2022 - PAGO SIN SITUACIÓN DE FONDOS DE RÉGIMEN SUBSIDIADO SEGÚN LMA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12.884.400,20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12.884.400,20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12.884.400,20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12.884.400,20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