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INGENIERO CIVIL EN LA SECRETARIA DE PLANEACION Y POLITICA SECTORIAL, EN LO RELACIONADO CON PROYECTOS DE OBRAS CIVILES QUE SEAN EJECUTADOS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