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JUNIO 3 DE 2020 -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