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2020032400116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2020-03-04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219.600,00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800251440-6 SANITAS  SANITAS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800251440-6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CENTRO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Diecinueve Mil Seiscientos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AGO RESOLUCIÓN No 100.04.058 DE MARZO 4 DE 2020 - APORTE A SALUD HONORABLES CONCEJALES MES FEBRERO 2020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219.600,00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219.600,00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219.600,00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219.600,00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