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2019122801174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901117009-8 ALIANZA KUALITY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2019122801174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2019-11-15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CONSTRUCCION DE INSTALACIONES INSTITUCIONALES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RECURSOS POR CRECIMIENTO DE LA ECONOMIA SUPERIOR AL 4 POR CIENTO CONPES 3661 DE LA VIGENCIA 2016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54.982.854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223413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CONSTRUCCION DE INSTALACIONES INSTITUCIONALES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RECURSOS POR CRECIMIENTO DE LA ECONOMIA SUPERIOR AL 4 POR CIENTO CONPES 3887 DE LA VIGENCIA 2017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62.167.578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No MHC - SAMC - 006 DEL 15 DE NOVIEMBRE DE 2019 - Contrato CONTRATO DE OBRA No MHC-SAMC-006 -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20.215.909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20.215.909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