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2020122400993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2020122400993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MANEJO INTEGRAL DE RESIDUOS SOLIDOS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23.949.422,00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INTERADMINISTRATIVO PARA LA PRESTACION DE SERVICIOS EN LA IMPLEMENTACION DE ACTIVIDADES CONTEMPLADAS EN EL PROGRAMA DE CORTE DE CÉSPED Y PODA DE ÁRBOLES EN VÍAS Y ÁREAS PÚBLICAS, DEL PLAN DE GESTIÓN INTEGRAL DE RESIDUOS SÓLIDOS - PGIRS -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23.949.422,00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23.949.422,00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23.949.422,00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23.949.422,00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