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$5.400.000,00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PARA ADELANTAR EL CARGUE Y ESTRUCTURACIÓN DE LA INFORMACIÓN DE ACUERDO A LA SEGUNDA ETAPA PARA LOS REPORTES SOLICITADOS EN LA PLATAFORMA DEL SISTEMA ÚNICO DE INFORMACIÓN &amp;quot;SUI&amp;quot; INCLUYENDO LOS MÓDULOS DE ESTRATIFICACION, INSPECCIÓN, ALCALDÍA Y DEMÁS QUE EXIJA LA NORMATIVIDAD PARA LA ALCALDÍA DE HATO COROZAL DEPARTAMENTO DE CASANARE, PARA LA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00291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