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2020111201255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13.333.333,00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Trescientos Treinta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2020111100843  / RESOLUCIÓN No 100.04.291 DE NOVIEMBRE 10 DE 2020 - PAGO TRANSFERENCIA AL INSTITUTO DE DESARROLLO MUNICIPAL - IDEHA VIGENCIA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13.333.333,00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