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$4.305.904,85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$5.798.298,11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$16.576,01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$614.830,44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$10.735.609,41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LA LMA DE RÉGIMEN SUBSIDIADO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100.04.169 DE AGOSTO 13 DE 2020 - PAGO SIN SITUACIÓN DE FONDOS RECURSOS DE RÉGIMEN SUBSIDIADO MES AGOSTO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0499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