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2-0-CM/2.1.1.01.03.006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$970.515,00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$970.515,00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200-08-02-006 DE ABRIL 25 DE 2022 - PAGO SESIONES EXTRAORDINARIAS MES ABRIL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200-08-02-006 DE ABRIL 25 DE 2022 - PAGO SESIONES EXTRAORDINARIAS MES ABRIL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0270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