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$1.077.042,00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$850.296,00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$104.424,00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$2.031.762,00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23 DE 2021 - PAGO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23 DE 2021 -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