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100.04.050 DE MARZO 3 DE 2021 - SEGURIDAD SOCIAL DE CONCEJALES CORRESPONDIENTE AL MES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100.04.050 DE MARZO 3 DE 2021 - SEGURIDAD SOCIAL DE CONCEJALES CORRESPONDIENTE AL MES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