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2020-02-11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221651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Y ATENCIÓN INTEGRAL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$15.000.000,00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PRESTACIÓN DE SERVICIOS PROFESIONALES PARA REALIZAR ESTRATEGIAS DE ATENCIÓN Y PREVENCIÓN A LA POBLACIÓN VICTIMA DEL CONFLICTO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