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2022-01-13 - ASESORAR JURÍDICAMENTE LAS ACTUACIONES QUE DESARROLLE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