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1.810.000,00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APOYO AL PROGRAMA FAMILIAS EN ACCION Y ATENCION DE LA PRIMERA INFANCIA, INFANCIA Y ADOLESCENCIA, JUVENTUD Y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