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2020-04-21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$1.824.751,00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$1.368.249,00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$2.198.184,00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$295.638,00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$734.362,00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$3.370.548,00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$540.543,00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$8.211.886,00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PRESTACIONES SOCIALES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