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2020031000126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7364295-3 FERNANDO BASTILLA BASTILLA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2020031000126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1.895.828,00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6.668.868,00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9.256.711,00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SERVICIOS PRESTADOS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1.298.230,00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100.04.055 DE MARZO 05 DE 2020 - LIQUIDACIÓN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