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 SALUD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ICA DEL BIMESTRE NOVIEMBRE DE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 SALUD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ICA DEL BIMESTRE NOVIEMBRE DE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