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2021-07-22 17:17:50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$19.112,69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$6.395.348,69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$48.790.377,00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$42.414.141,00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2021-04-19 - CE  2021041900373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 PERIODO MARZO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$42.414.141,00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2021-02-23 - NC  2021022300086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$9.873.310,00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$48.790.377,00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