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2020102200373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5.691.572,00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CONTABILIZACIÓN RECAUDO ALUMBRADO PUBLICO MARZO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5.691.572,00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5.691.572,00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5.691.572,00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5.691.572,00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Seiscientos Noventa y Un Mil Quinientos Setenta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2020102200373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5.691.572,00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CONTABILIZACIÓN RECAUDO ALUMBRADO PUBLICO MARZO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5.691.572,00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5.691.572,00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5.691.572,00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5.691.572,00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Seiscientos Noventa y Un Mil Quinientos Setenta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