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DEL BIMESTRE MAYO Y  JUNIO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DEL BIMESTRE MAYO Y  JUNIO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