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$850.296,00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$1.473.846,00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$104.424,00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$2.428.566,00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100.04.068 DE MARZO 10 DE 2021 - PAGO LIQUIDACIÓN DE VACACIONES E INDEMNIZACIÓN DE UN PERIODO COMPRENDIDO ENTRE 02 DE ENERO 2020 AL 02 DE ENERO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100.04.068 DE MARZO 10 DE 2021 - PAGO LIQUIDACIÓN DE VACACIONES E INDEMNIZACIÓN DE UN PERIODO COMPRENDIDO ENTRE 02 DE ENERO 2020 AL 02 DE ENERO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