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100.04.240 de Agosto 22 de 2019-Aportes a Salud de los Honorables Concejales Mes Julio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