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1.774.750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Cuatro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JULIO DE 2018 A 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