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2022-08-05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2-30-ISE/2.3.2.02.02.006.220107100.2020851250007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EDUCACION CALIDAD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$31.411.330,00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$930.300,00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$930.300,00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ACUEDUCTO, ALCANTARILLADO Y ASEO DE LOS CENTROS EDUCATIVOS URBANOS CORRESPONDIENTE AL MES DE JULIO DE 2022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0267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