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2020-05-06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ESTUDIOS Y DISEÑOS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$763.698,00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$24.236.302,00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$24.236.302,00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LOS ESTUDIOS PATOLÓGICOS Y DE VULNERABILIDAD SÍSMICA A LA ESTRUCTURA DEL EDIFICIO INSTITUCIONAL DE LA ALCALDÍA MUNICIPAL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