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8-13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2020070200453  / RESOLUCIÓN No 100.04.136 DE JUNIO 30 DE 2020 - PAGO TRANSFERENCIA MES MAYO Y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