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$9.636.588,00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LA RED FIBRA PLAN DE INTERNET PLAN ESPECIAL ALCALDÍA Y FAMILIAS EN ACCIÓN CORRESPONDIENTE AL PERIODO DE OCTUBRE 2021 SEGÚN FACTURAS No FVE-4386 Y FVE-4390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